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371E" w:rsidRPr="008C371E" w:rsidRDefault="008C371E" w:rsidP="008C371E">
      <w:pPr>
        <w:spacing w:line="480" w:lineRule="auto"/>
        <w:rPr>
          <w:rFonts w:ascii="Times New Roman" w:hAnsi="Times New Roman" w:cs="Times New Roman"/>
          <w:b/>
          <w:sz w:val="24"/>
          <w:szCs w:val="24"/>
        </w:rPr>
      </w:pPr>
      <w:bookmarkStart w:id="0" w:name="_GoBack"/>
    </w:p>
    <w:p w:rsidR="008C371E" w:rsidRPr="008C371E" w:rsidRDefault="008C371E" w:rsidP="008C371E">
      <w:pPr>
        <w:spacing w:line="480" w:lineRule="auto"/>
        <w:rPr>
          <w:rFonts w:ascii="Times New Roman" w:hAnsi="Times New Roman" w:cs="Times New Roman"/>
          <w:b/>
          <w:sz w:val="24"/>
          <w:szCs w:val="24"/>
        </w:rPr>
      </w:pPr>
    </w:p>
    <w:p w:rsidR="008C371E" w:rsidRPr="008C371E" w:rsidRDefault="008C371E" w:rsidP="008C371E">
      <w:pPr>
        <w:spacing w:line="480" w:lineRule="auto"/>
        <w:rPr>
          <w:rFonts w:ascii="Times New Roman" w:hAnsi="Times New Roman" w:cs="Times New Roman"/>
          <w:b/>
          <w:sz w:val="24"/>
          <w:szCs w:val="24"/>
        </w:rPr>
      </w:pPr>
    </w:p>
    <w:p w:rsidR="008C371E" w:rsidRPr="008C371E" w:rsidRDefault="00CC70AB" w:rsidP="008C371E">
      <w:pPr>
        <w:spacing w:line="480" w:lineRule="auto"/>
        <w:jc w:val="center"/>
        <w:rPr>
          <w:rFonts w:ascii="Times New Roman" w:hAnsi="Times New Roman" w:cs="Times New Roman"/>
          <w:sz w:val="24"/>
          <w:szCs w:val="24"/>
        </w:rPr>
      </w:pPr>
      <w:r w:rsidRPr="008C371E">
        <w:rPr>
          <w:rFonts w:ascii="Times New Roman" w:hAnsi="Times New Roman" w:cs="Times New Roman"/>
          <w:sz w:val="24"/>
          <w:szCs w:val="24"/>
        </w:rPr>
        <w:t>Name</w:t>
      </w:r>
    </w:p>
    <w:p w:rsidR="008C371E" w:rsidRPr="008C371E" w:rsidRDefault="00CC70AB" w:rsidP="008C371E">
      <w:pPr>
        <w:spacing w:line="480" w:lineRule="auto"/>
        <w:jc w:val="center"/>
        <w:rPr>
          <w:rFonts w:ascii="Times New Roman" w:hAnsi="Times New Roman" w:cs="Times New Roman"/>
          <w:sz w:val="24"/>
          <w:szCs w:val="24"/>
        </w:rPr>
      </w:pPr>
      <w:r w:rsidRPr="008C371E">
        <w:rPr>
          <w:rFonts w:ascii="Times New Roman" w:hAnsi="Times New Roman" w:cs="Times New Roman"/>
          <w:sz w:val="24"/>
          <w:szCs w:val="24"/>
        </w:rPr>
        <w:t>Institution</w:t>
      </w:r>
    </w:p>
    <w:p w:rsidR="008C371E" w:rsidRPr="008C371E" w:rsidRDefault="00CC70AB" w:rsidP="008C371E">
      <w:pPr>
        <w:spacing w:line="480" w:lineRule="auto"/>
        <w:jc w:val="center"/>
        <w:rPr>
          <w:rFonts w:ascii="Times New Roman" w:hAnsi="Times New Roman" w:cs="Times New Roman"/>
          <w:sz w:val="24"/>
          <w:szCs w:val="24"/>
        </w:rPr>
      </w:pPr>
      <w:r w:rsidRPr="008C371E">
        <w:rPr>
          <w:rFonts w:ascii="Times New Roman" w:hAnsi="Times New Roman" w:cs="Times New Roman"/>
          <w:sz w:val="24"/>
          <w:szCs w:val="24"/>
        </w:rPr>
        <w:t>Date</w:t>
      </w:r>
    </w:p>
    <w:p w:rsidR="008C371E" w:rsidRPr="008C371E" w:rsidRDefault="00CC70AB" w:rsidP="008C371E">
      <w:pPr>
        <w:spacing w:line="480" w:lineRule="auto"/>
        <w:jc w:val="center"/>
        <w:rPr>
          <w:rFonts w:ascii="Times New Roman" w:hAnsi="Times New Roman" w:cs="Times New Roman"/>
          <w:sz w:val="24"/>
          <w:szCs w:val="24"/>
        </w:rPr>
      </w:pPr>
      <w:r w:rsidRPr="008C371E">
        <w:rPr>
          <w:rFonts w:ascii="Times New Roman" w:hAnsi="Times New Roman" w:cs="Times New Roman"/>
          <w:sz w:val="24"/>
          <w:szCs w:val="24"/>
        </w:rPr>
        <w:t>Economics</w:t>
      </w:r>
    </w:p>
    <w:p w:rsidR="008C371E" w:rsidRPr="008C371E" w:rsidRDefault="008C371E" w:rsidP="008C371E">
      <w:pPr>
        <w:spacing w:line="480" w:lineRule="auto"/>
        <w:jc w:val="center"/>
        <w:rPr>
          <w:rFonts w:ascii="Times New Roman" w:hAnsi="Times New Roman" w:cs="Times New Roman"/>
          <w:sz w:val="24"/>
          <w:szCs w:val="24"/>
        </w:rPr>
      </w:pPr>
    </w:p>
    <w:p w:rsidR="008C371E" w:rsidRPr="008C371E" w:rsidRDefault="008C371E" w:rsidP="008C371E">
      <w:pPr>
        <w:spacing w:line="480" w:lineRule="auto"/>
        <w:jc w:val="center"/>
        <w:rPr>
          <w:rFonts w:ascii="Times New Roman" w:hAnsi="Times New Roman" w:cs="Times New Roman"/>
          <w:sz w:val="24"/>
          <w:szCs w:val="24"/>
        </w:rPr>
      </w:pPr>
    </w:p>
    <w:p w:rsidR="008C371E" w:rsidRPr="008C371E" w:rsidRDefault="008C371E" w:rsidP="008C371E">
      <w:pPr>
        <w:spacing w:line="480" w:lineRule="auto"/>
        <w:jc w:val="center"/>
        <w:rPr>
          <w:rFonts w:ascii="Times New Roman" w:hAnsi="Times New Roman" w:cs="Times New Roman"/>
          <w:sz w:val="24"/>
          <w:szCs w:val="24"/>
        </w:rPr>
      </w:pPr>
    </w:p>
    <w:p w:rsidR="008C371E" w:rsidRPr="008C371E" w:rsidRDefault="008C371E" w:rsidP="008C371E">
      <w:pPr>
        <w:spacing w:line="480" w:lineRule="auto"/>
        <w:jc w:val="center"/>
        <w:rPr>
          <w:rFonts w:ascii="Times New Roman" w:hAnsi="Times New Roman" w:cs="Times New Roman"/>
          <w:sz w:val="24"/>
          <w:szCs w:val="24"/>
        </w:rPr>
      </w:pPr>
    </w:p>
    <w:p w:rsidR="008C371E" w:rsidRPr="008C371E" w:rsidRDefault="008C371E" w:rsidP="008C371E">
      <w:pPr>
        <w:spacing w:line="480" w:lineRule="auto"/>
        <w:jc w:val="center"/>
        <w:rPr>
          <w:rFonts w:ascii="Times New Roman" w:hAnsi="Times New Roman" w:cs="Times New Roman"/>
          <w:sz w:val="24"/>
          <w:szCs w:val="24"/>
        </w:rPr>
      </w:pPr>
    </w:p>
    <w:p w:rsidR="008C371E" w:rsidRPr="008C371E" w:rsidRDefault="008C371E" w:rsidP="008C371E">
      <w:pPr>
        <w:spacing w:line="480" w:lineRule="auto"/>
        <w:jc w:val="center"/>
        <w:rPr>
          <w:rFonts w:ascii="Times New Roman" w:hAnsi="Times New Roman" w:cs="Times New Roman"/>
          <w:sz w:val="24"/>
          <w:szCs w:val="24"/>
        </w:rPr>
      </w:pPr>
    </w:p>
    <w:p w:rsidR="008C371E" w:rsidRPr="008C371E" w:rsidRDefault="008C371E" w:rsidP="008C371E">
      <w:pPr>
        <w:spacing w:line="480" w:lineRule="auto"/>
        <w:jc w:val="center"/>
        <w:rPr>
          <w:rFonts w:ascii="Times New Roman" w:hAnsi="Times New Roman" w:cs="Times New Roman"/>
          <w:sz w:val="24"/>
          <w:szCs w:val="24"/>
        </w:rPr>
      </w:pPr>
    </w:p>
    <w:p w:rsidR="008C371E" w:rsidRPr="008C371E" w:rsidRDefault="008C371E" w:rsidP="008C371E">
      <w:pPr>
        <w:spacing w:line="480" w:lineRule="auto"/>
        <w:jc w:val="center"/>
        <w:rPr>
          <w:rFonts w:ascii="Times New Roman" w:hAnsi="Times New Roman" w:cs="Times New Roman"/>
          <w:sz w:val="24"/>
          <w:szCs w:val="24"/>
        </w:rPr>
      </w:pPr>
    </w:p>
    <w:p w:rsidR="008C371E" w:rsidRPr="008C371E" w:rsidRDefault="008C371E" w:rsidP="008C371E">
      <w:pPr>
        <w:spacing w:line="480" w:lineRule="auto"/>
        <w:jc w:val="center"/>
        <w:rPr>
          <w:rFonts w:ascii="Times New Roman" w:hAnsi="Times New Roman" w:cs="Times New Roman"/>
          <w:sz w:val="24"/>
          <w:szCs w:val="24"/>
        </w:rPr>
      </w:pPr>
    </w:p>
    <w:p w:rsidR="008C371E" w:rsidRPr="008C371E" w:rsidRDefault="008C371E" w:rsidP="008C371E">
      <w:pPr>
        <w:spacing w:line="480" w:lineRule="auto"/>
        <w:jc w:val="center"/>
        <w:rPr>
          <w:rFonts w:ascii="Times New Roman" w:hAnsi="Times New Roman" w:cs="Times New Roman"/>
          <w:sz w:val="24"/>
          <w:szCs w:val="24"/>
        </w:rPr>
      </w:pPr>
    </w:p>
    <w:p w:rsidR="008C371E" w:rsidRPr="008C371E" w:rsidRDefault="008C371E" w:rsidP="008C371E">
      <w:pPr>
        <w:spacing w:line="480" w:lineRule="auto"/>
        <w:jc w:val="center"/>
        <w:rPr>
          <w:rFonts w:ascii="Times New Roman" w:hAnsi="Times New Roman" w:cs="Times New Roman"/>
          <w:sz w:val="24"/>
          <w:szCs w:val="24"/>
        </w:rPr>
      </w:pPr>
    </w:p>
    <w:p w:rsidR="008C371E" w:rsidRPr="008C371E" w:rsidRDefault="008C371E" w:rsidP="008C371E">
      <w:pPr>
        <w:spacing w:line="480" w:lineRule="auto"/>
        <w:jc w:val="center"/>
        <w:rPr>
          <w:rFonts w:ascii="Times New Roman" w:hAnsi="Times New Roman" w:cs="Times New Roman"/>
          <w:sz w:val="24"/>
          <w:szCs w:val="24"/>
        </w:rPr>
      </w:pPr>
    </w:p>
    <w:p w:rsidR="008C371E" w:rsidRPr="008C371E" w:rsidRDefault="008C371E" w:rsidP="008C371E">
      <w:pPr>
        <w:spacing w:line="480" w:lineRule="auto"/>
        <w:jc w:val="center"/>
        <w:rPr>
          <w:rFonts w:ascii="Times New Roman" w:hAnsi="Times New Roman" w:cs="Times New Roman"/>
          <w:sz w:val="24"/>
          <w:szCs w:val="24"/>
        </w:rPr>
      </w:pPr>
    </w:p>
    <w:p w:rsidR="00672EBC" w:rsidRPr="008C371E" w:rsidRDefault="00CC70AB" w:rsidP="008C371E">
      <w:pPr>
        <w:spacing w:line="480" w:lineRule="auto"/>
        <w:rPr>
          <w:rFonts w:ascii="Times New Roman" w:hAnsi="Times New Roman" w:cs="Times New Roman"/>
          <w:b/>
          <w:sz w:val="24"/>
          <w:szCs w:val="24"/>
        </w:rPr>
      </w:pPr>
      <w:r w:rsidRPr="008C371E">
        <w:rPr>
          <w:rFonts w:ascii="Times New Roman" w:hAnsi="Times New Roman" w:cs="Times New Roman"/>
          <w:b/>
          <w:sz w:val="24"/>
          <w:szCs w:val="24"/>
        </w:rPr>
        <w:lastRenderedPageBreak/>
        <w:t>Question</w:t>
      </w:r>
      <w:r w:rsidR="008C371E" w:rsidRPr="008C371E">
        <w:rPr>
          <w:rFonts w:ascii="Times New Roman" w:hAnsi="Times New Roman" w:cs="Times New Roman"/>
          <w:b/>
          <w:sz w:val="24"/>
          <w:szCs w:val="24"/>
        </w:rPr>
        <w:t xml:space="preserve"> 1</w:t>
      </w:r>
      <w:r w:rsidRPr="008C371E">
        <w:rPr>
          <w:rFonts w:ascii="Times New Roman" w:hAnsi="Times New Roman" w:cs="Times New Roman"/>
          <w:b/>
          <w:sz w:val="24"/>
          <w:szCs w:val="24"/>
        </w:rPr>
        <w:t xml:space="preserve"> </w:t>
      </w:r>
    </w:p>
    <w:p w:rsidR="00672EBC" w:rsidRPr="008C371E" w:rsidRDefault="00CC70AB" w:rsidP="008C371E">
      <w:pPr>
        <w:spacing w:line="480" w:lineRule="auto"/>
        <w:rPr>
          <w:rFonts w:ascii="Times New Roman" w:hAnsi="Times New Roman" w:cs="Times New Roman"/>
          <w:sz w:val="24"/>
          <w:szCs w:val="24"/>
        </w:rPr>
      </w:pPr>
      <w:r w:rsidRPr="008C371E">
        <w:rPr>
          <w:rFonts w:ascii="Times New Roman" w:hAnsi="Times New Roman" w:cs="Times New Roman"/>
          <w:sz w:val="24"/>
          <w:szCs w:val="24"/>
        </w:rPr>
        <w:t>There are four production factors which are labor, capital, land, and entrepreneurship. The land is the first production factor which includes natural resources used in goods and services production. Natural resources examples are water, forests, natural g</w:t>
      </w:r>
      <w:r w:rsidRPr="008C371E">
        <w:rPr>
          <w:rFonts w:ascii="Times New Roman" w:hAnsi="Times New Roman" w:cs="Times New Roman"/>
          <w:sz w:val="24"/>
          <w:szCs w:val="24"/>
        </w:rPr>
        <w:t>as, oil, etc. In the production process, land resources are raw materials and can be renewable or non-renewable. Rent is the land income gained in return for land resources. Labor is the second production factor which is the effort to the goods and service</w:t>
      </w:r>
      <w:r w:rsidRPr="008C371E">
        <w:rPr>
          <w:rFonts w:ascii="Times New Roman" w:hAnsi="Times New Roman" w:cs="Times New Roman"/>
          <w:sz w:val="24"/>
          <w:szCs w:val="24"/>
        </w:rPr>
        <w:t xml:space="preserve">s production. Work done by an employee in a local restaurant and engineering design are examples of labor. </w:t>
      </w:r>
      <w:r w:rsidR="008C371E">
        <w:rPr>
          <w:rFonts w:ascii="Times New Roman" w:hAnsi="Times New Roman" w:cs="Times New Roman"/>
          <w:sz w:val="24"/>
          <w:szCs w:val="24"/>
        </w:rPr>
        <w:t>“</w:t>
      </w:r>
      <w:r w:rsidRPr="008C371E">
        <w:rPr>
          <w:rFonts w:ascii="Times New Roman" w:hAnsi="Times New Roman" w:cs="Times New Roman"/>
          <w:sz w:val="24"/>
          <w:szCs w:val="24"/>
        </w:rPr>
        <w:t>Wages is the income earned by labor.</w:t>
      </w:r>
      <w:r w:rsidR="008C371E">
        <w:rPr>
          <w:rFonts w:ascii="Times New Roman" w:hAnsi="Times New Roman" w:cs="Times New Roman"/>
          <w:sz w:val="24"/>
          <w:szCs w:val="24"/>
        </w:rPr>
        <w:t>” (</w:t>
      </w:r>
      <w:r w:rsidR="008C371E" w:rsidRPr="008C371E">
        <w:rPr>
          <w:rFonts w:ascii="Times New Roman" w:eastAsia="Arial Unicode MS" w:hAnsi="Times New Roman" w:cs="Times New Roman"/>
          <w:color w:val="000000"/>
          <w:sz w:val="24"/>
          <w:szCs w:val="24"/>
          <w:shd w:val="clear" w:color="auto" w:fill="FFFFFF"/>
        </w:rPr>
        <w:t>Gillespie,</w:t>
      </w:r>
      <w:r w:rsidR="008C371E">
        <w:rPr>
          <w:rFonts w:ascii="Times New Roman" w:eastAsia="Arial Unicode MS" w:hAnsi="Times New Roman" w:cs="Times New Roman"/>
          <w:color w:val="000000"/>
          <w:sz w:val="24"/>
          <w:szCs w:val="24"/>
          <w:shd w:val="clear" w:color="auto" w:fill="FFFFFF"/>
        </w:rPr>
        <w:t xml:space="preserve"> 2016</w:t>
      </w:r>
      <w:r w:rsidR="008C371E">
        <w:rPr>
          <w:rFonts w:ascii="Times New Roman" w:hAnsi="Times New Roman" w:cs="Times New Roman"/>
          <w:sz w:val="24"/>
          <w:szCs w:val="24"/>
        </w:rPr>
        <w:t>)</w:t>
      </w:r>
    </w:p>
    <w:p w:rsidR="00672EBC" w:rsidRPr="008C371E" w:rsidRDefault="00CC70AB" w:rsidP="008C371E">
      <w:pPr>
        <w:spacing w:line="480" w:lineRule="auto"/>
        <w:rPr>
          <w:rFonts w:ascii="Times New Roman" w:hAnsi="Times New Roman" w:cs="Times New Roman"/>
          <w:sz w:val="24"/>
          <w:szCs w:val="24"/>
        </w:rPr>
      </w:pPr>
      <w:r w:rsidRPr="008C371E">
        <w:rPr>
          <w:rFonts w:ascii="Times New Roman" w:hAnsi="Times New Roman" w:cs="Times New Roman"/>
          <w:sz w:val="24"/>
          <w:szCs w:val="24"/>
        </w:rPr>
        <w:t>Capital is the third production factor. Capital should be thought of as tools, and buildings</w:t>
      </w:r>
      <w:r w:rsidRPr="008C371E">
        <w:rPr>
          <w:rFonts w:ascii="Times New Roman" w:hAnsi="Times New Roman" w:cs="Times New Roman"/>
          <w:sz w:val="24"/>
          <w:szCs w:val="24"/>
        </w:rPr>
        <w:t xml:space="preserve"> used by humans in goods and services production. Conveyor belts, computers and hammers are some of the capital examples. To produce education services, textbooks, whiteboard and desks are used by teachers. Interest is the income owned by capital. Entrepre</w:t>
      </w:r>
      <w:r w:rsidRPr="008C371E">
        <w:rPr>
          <w:rFonts w:ascii="Times New Roman" w:hAnsi="Times New Roman" w:cs="Times New Roman"/>
          <w:sz w:val="24"/>
          <w:szCs w:val="24"/>
        </w:rPr>
        <w:t>neurship is the fourth production factor. To earn a profit, an entrepreneur combines land, capital and labor. Innovators are the most successful entrepreneurs as they find new ways to develop new goods and services in the market. Profit is the payment to e</w:t>
      </w:r>
      <w:r w:rsidRPr="008C371E">
        <w:rPr>
          <w:rFonts w:ascii="Times New Roman" w:hAnsi="Times New Roman" w:cs="Times New Roman"/>
          <w:sz w:val="24"/>
          <w:szCs w:val="24"/>
        </w:rPr>
        <w:t>ntrepreneurship.</w:t>
      </w:r>
    </w:p>
    <w:p w:rsidR="00672EBC" w:rsidRPr="008C371E" w:rsidRDefault="00CC70AB" w:rsidP="008C371E">
      <w:pPr>
        <w:spacing w:line="480" w:lineRule="auto"/>
        <w:rPr>
          <w:rFonts w:ascii="Times New Roman" w:hAnsi="Times New Roman" w:cs="Times New Roman"/>
          <w:b/>
          <w:sz w:val="24"/>
          <w:szCs w:val="24"/>
        </w:rPr>
      </w:pPr>
      <w:r w:rsidRPr="008C371E">
        <w:rPr>
          <w:rFonts w:ascii="Times New Roman" w:hAnsi="Times New Roman" w:cs="Times New Roman"/>
          <w:b/>
          <w:sz w:val="24"/>
          <w:szCs w:val="24"/>
        </w:rPr>
        <w:t>Question 2</w:t>
      </w:r>
    </w:p>
    <w:p w:rsidR="00672EBC" w:rsidRPr="008C371E" w:rsidRDefault="00CC70AB" w:rsidP="008C371E">
      <w:pPr>
        <w:spacing w:line="480" w:lineRule="auto"/>
        <w:rPr>
          <w:rFonts w:ascii="Times New Roman" w:hAnsi="Times New Roman" w:cs="Times New Roman"/>
          <w:sz w:val="24"/>
          <w:szCs w:val="24"/>
        </w:rPr>
      </w:pPr>
      <w:r w:rsidRPr="008C371E">
        <w:rPr>
          <w:rFonts w:ascii="Times New Roman" w:hAnsi="Times New Roman" w:cs="Times New Roman"/>
          <w:sz w:val="24"/>
          <w:szCs w:val="24"/>
        </w:rPr>
        <w:t>To economics, TANSTAAFL is an expression that describes decision making and consumption cost as it emphasizes on there is no such thing as a free lunch. To economics, this expression conveys the idea that there is always a cost on things that appear free o</w:t>
      </w:r>
      <w:r w:rsidRPr="008C371E">
        <w:rPr>
          <w:rFonts w:ascii="Times New Roman" w:hAnsi="Times New Roman" w:cs="Times New Roman"/>
          <w:sz w:val="24"/>
          <w:szCs w:val="24"/>
        </w:rPr>
        <w:t>r in life, there is nothing that is truly free. When making various types of decisions overall, the TANSTAAFL concept becomes relevant to economists. This concept aids in making the best decisions through making considerations of all the direct and indirec</w:t>
      </w:r>
      <w:r w:rsidRPr="008C371E">
        <w:rPr>
          <w:rFonts w:ascii="Times New Roman" w:hAnsi="Times New Roman" w:cs="Times New Roman"/>
          <w:sz w:val="24"/>
          <w:szCs w:val="24"/>
        </w:rPr>
        <w:t xml:space="preserve">t externalities and even </w:t>
      </w:r>
      <w:r w:rsidRPr="008C371E">
        <w:rPr>
          <w:rFonts w:ascii="Times New Roman" w:hAnsi="Times New Roman" w:cs="Times New Roman"/>
          <w:sz w:val="24"/>
          <w:szCs w:val="24"/>
        </w:rPr>
        <w:lastRenderedPageBreak/>
        <w:t>costs. Overall, this presents the opportunity costs concept which entails that for every made a choice, there is always an alternative that has not been chosen.</w:t>
      </w:r>
    </w:p>
    <w:p w:rsidR="00672EBC" w:rsidRPr="008C371E" w:rsidRDefault="00CC70AB" w:rsidP="008C371E">
      <w:pPr>
        <w:spacing w:line="480" w:lineRule="auto"/>
        <w:rPr>
          <w:rFonts w:ascii="Times New Roman" w:hAnsi="Times New Roman" w:cs="Times New Roman"/>
          <w:sz w:val="24"/>
          <w:szCs w:val="24"/>
        </w:rPr>
      </w:pPr>
      <w:r w:rsidRPr="008C371E">
        <w:rPr>
          <w:rFonts w:ascii="Times New Roman" w:hAnsi="Times New Roman" w:cs="Times New Roman"/>
          <w:sz w:val="24"/>
          <w:szCs w:val="24"/>
        </w:rPr>
        <w:t>When it comes to the concept of giving free college tuition to everyon</w:t>
      </w:r>
      <w:r w:rsidRPr="008C371E">
        <w:rPr>
          <w:rFonts w:ascii="Times New Roman" w:hAnsi="Times New Roman" w:cs="Times New Roman"/>
          <w:sz w:val="24"/>
          <w:szCs w:val="24"/>
        </w:rPr>
        <w:t>e, the TANSTAAFL concept is applicable. This means that the college fees have been catered by someone else. There is no such belief such as free college as there is the one bearing the burden even if it’s the society although no direct costs have been assu</w:t>
      </w:r>
      <w:r w:rsidRPr="008C371E">
        <w:rPr>
          <w:rFonts w:ascii="Times New Roman" w:hAnsi="Times New Roman" w:cs="Times New Roman"/>
          <w:sz w:val="24"/>
          <w:szCs w:val="24"/>
        </w:rPr>
        <w:t>med.  Free college tuition implies that learners will have to give up something else in return. With this in mind, the situation at hand implies that learners will have to give up on their time as the learning strategy will depend on the expectations of th</w:t>
      </w:r>
      <w:r w:rsidRPr="008C371E">
        <w:rPr>
          <w:rFonts w:ascii="Times New Roman" w:hAnsi="Times New Roman" w:cs="Times New Roman"/>
          <w:sz w:val="24"/>
          <w:szCs w:val="24"/>
        </w:rPr>
        <w:t xml:space="preserve">e sponsor. Additionally, free college tuition implies that more learners are attracted and other services might be offered at a higher cost making it possible to earn more income to activities connected to learning hence efficiency. In the end, there will </w:t>
      </w:r>
      <w:r w:rsidRPr="008C371E">
        <w:rPr>
          <w:rFonts w:ascii="Times New Roman" w:hAnsi="Times New Roman" w:cs="Times New Roman"/>
          <w:sz w:val="24"/>
          <w:szCs w:val="24"/>
        </w:rPr>
        <w:t>be subsequent costs associated with the free college tuition which will mean that for sure meaning that it is not free at all.</w:t>
      </w:r>
    </w:p>
    <w:p w:rsidR="00672EBC" w:rsidRPr="008C371E" w:rsidRDefault="00CC70AB" w:rsidP="008C371E">
      <w:pPr>
        <w:spacing w:line="480" w:lineRule="auto"/>
        <w:rPr>
          <w:rFonts w:ascii="Times New Roman" w:hAnsi="Times New Roman" w:cs="Times New Roman"/>
          <w:b/>
          <w:sz w:val="24"/>
          <w:szCs w:val="24"/>
        </w:rPr>
      </w:pPr>
      <w:r w:rsidRPr="008C371E">
        <w:rPr>
          <w:rFonts w:ascii="Times New Roman" w:hAnsi="Times New Roman" w:cs="Times New Roman"/>
          <w:b/>
          <w:sz w:val="24"/>
          <w:szCs w:val="24"/>
        </w:rPr>
        <w:t>Question 3</w:t>
      </w:r>
    </w:p>
    <w:p w:rsidR="00672EBC" w:rsidRPr="008C371E" w:rsidRDefault="00CC70AB" w:rsidP="008C371E">
      <w:pPr>
        <w:spacing w:line="480" w:lineRule="auto"/>
        <w:rPr>
          <w:rFonts w:ascii="Times New Roman" w:hAnsi="Times New Roman" w:cs="Times New Roman"/>
          <w:sz w:val="24"/>
          <w:szCs w:val="24"/>
        </w:rPr>
      </w:pPr>
      <w:r w:rsidRPr="008C371E">
        <w:rPr>
          <w:rFonts w:ascii="Times New Roman" w:hAnsi="Times New Roman" w:cs="Times New Roman"/>
          <w:sz w:val="24"/>
          <w:szCs w:val="24"/>
        </w:rPr>
        <w:t>If I were to earn a cash bonus at my job amounting to $10,000 and purchase a car with the use of the money, it would be recommendable to use a circular flow model. The use of a circular flow model is effective in an aim to explain the flow of goods, inputs</w:t>
      </w:r>
      <w:r w:rsidRPr="008C371E">
        <w:rPr>
          <w:rFonts w:ascii="Times New Roman" w:hAnsi="Times New Roman" w:cs="Times New Roman"/>
          <w:sz w:val="24"/>
          <w:szCs w:val="24"/>
        </w:rPr>
        <w:t>, services and even when it comes to payments throughout the economy between firms and households. The circular flow diagram will be a representation of the functioning of the free-market in a simpler idea but a powerful representation. In the product mark</w:t>
      </w:r>
      <w:r w:rsidRPr="008C371E">
        <w:rPr>
          <w:rFonts w:ascii="Times New Roman" w:hAnsi="Times New Roman" w:cs="Times New Roman"/>
          <w:sz w:val="24"/>
          <w:szCs w:val="24"/>
        </w:rPr>
        <w:t xml:space="preserve">ets, the model is a clear indication of the interaction between households and firms. It is clear that from the circular flow diagram, the cash bonus is a form of a wage that, as an employee, I have received from the employer which is this case is a firm. </w:t>
      </w:r>
      <w:r w:rsidRPr="008C371E">
        <w:rPr>
          <w:rFonts w:ascii="Times New Roman" w:hAnsi="Times New Roman" w:cs="Times New Roman"/>
          <w:sz w:val="24"/>
          <w:szCs w:val="24"/>
        </w:rPr>
        <w:t xml:space="preserve">The bonus is the payment for labor provided in the place of employment as a result of hard work. Over a given period of time, the decision to </w:t>
      </w:r>
      <w:r w:rsidRPr="008C371E">
        <w:rPr>
          <w:rFonts w:ascii="Times New Roman" w:hAnsi="Times New Roman" w:cs="Times New Roman"/>
          <w:sz w:val="24"/>
          <w:szCs w:val="24"/>
        </w:rPr>
        <w:lastRenderedPageBreak/>
        <w:t>buy a car will be made and the bonus will hence return back to the firms. This hence involves a circular flow whic</w:t>
      </w:r>
      <w:r w:rsidRPr="008C371E">
        <w:rPr>
          <w:rFonts w:ascii="Times New Roman" w:hAnsi="Times New Roman" w:cs="Times New Roman"/>
          <w:sz w:val="24"/>
          <w:szCs w:val="24"/>
        </w:rPr>
        <w:t>h continues leading to overlapping from time to time.</w:t>
      </w:r>
    </w:p>
    <w:p w:rsidR="00672EBC" w:rsidRPr="008C371E" w:rsidRDefault="00CC70AB" w:rsidP="008C371E">
      <w:pPr>
        <w:spacing w:line="480" w:lineRule="auto"/>
        <w:rPr>
          <w:rFonts w:ascii="Times New Roman" w:hAnsi="Times New Roman" w:cs="Times New Roman"/>
          <w:sz w:val="24"/>
          <w:szCs w:val="24"/>
        </w:rPr>
      </w:pPr>
      <w:r w:rsidRPr="008C371E">
        <w:rPr>
          <w:rFonts w:ascii="Times New Roman" w:hAnsi="Times New Roman" w:cs="Times New Roman"/>
          <w:sz w:val="24"/>
          <w:szCs w:val="24"/>
        </w:rPr>
        <w:t>The diagram below illustrates a circular flow diagram of the flow of cash between cash in the household and automobile which can be described as a firm.</w:t>
      </w:r>
    </w:p>
    <w:p w:rsidR="00672EBC" w:rsidRPr="008C371E" w:rsidRDefault="00CC70AB" w:rsidP="008C371E">
      <w:pPr>
        <w:spacing w:line="480" w:lineRule="auto"/>
        <w:rPr>
          <w:rFonts w:ascii="Times New Roman" w:hAnsi="Times New Roman" w:cs="Times New Roman"/>
          <w:sz w:val="24"/>
          <w:szCs w:val="24"/>
        </w:rPr>
      </w:pPr>
      <w:r w:rsidRPr="008C371E">
        <w:rPr>
          <w:rFonts w:ascii="Times New Roman" w:hAnsi="Times New Roman" w:cs="Times New Roman"/>
          <w:noProof/>
          <w:sz w:val="24"/>
          <w:szCs w:val="24"/>
          <w:lang w:val="en-US"/>
        </w:rPr>
        <w:drawing>
          <wp:inline distT="0" distB="0" distL="0" distR="0">
            <wp:extent cx="4512230" cy="4345511"/>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536430" name="haha.gif"/>
                    <pic:cNvPicPr/>
                  </pic:nvPicPr>
                  <pic:blipFill>
                    <a:blip r:embed="rId6">
                      <a:extLst>
                        <a:ext uri="{28A0092B-C50C-407E-A947-70E740481C1C}">
                          <a14:useLocalDpi xmlns:a14="http://schemas.microsoft.com/office/drawing/2010/main" xmlns:w="http://schemas.openxmlformats.org/wordprocessingml/2006/main" xmlns:w10="urn:schemas-microsoft-com:office:word" xmlns:v="urn:schemas-microsoft-com:vml" xmlns:o="urn:schemas-microsoft-com:office:office" xmlns="" val="0"/>
                        </a:ext>
                      </a:extLst>
                    </a:blip>
                    <a:stretch>
                      <a:fillRect/>
                    </a:stretch>
                  </pic:blipFill>
                  <pic:spPr>
                    <a:xfrm>
                      <a:off x="0" y="0"/>
                      <a:ext cx="4547835" cy="4379801"/>
                    </a:xfrm>
                    <a:prstGeom prst="rect">
                      <a:avLst/>
                    </a:prstGeom>
                  </pic:spPr>
                </pic:pic>
              </a:graphicData>
            </a:graphic>
          </wp:inline>
        </w:drawing>
      </w:r>
    </w:p>
    <w:p w:rsidR="00672EBC" w:rsidRPr="008C371E" w:rsidRDefault="00672EBC" w:rsidP="008C371E">
      <w:pPr>
        <w:spacing w:line="480" w:lineRule="auto"/>
        <w:rPr>
          <w:rFonts w:ascii="Times New Roman" w:hAnsi="Times New Roman" w:cs="Times New Roman"/>
          <w:sz w:val="24"/>
          <w:szCs w:val="24"/>
        </w:rPr>
      </w:pPr>
    </w:p>
    <w:p w:rsidR="00672EBC" w:rsidRPr="008C371E" w:rsidRDefault="00CC70AB" w:rsidP="008C371E">
      <w:pPr>
        <w:spacing w:line="480" w:lineRule="auto"/>
        <w:rPr>
          <w:rFonts w:ascii="Times New Roman" w:hAnsi="Times New Roman" w:cs="Times New Roman"/>
          <w:sz w:val="24"/>
          <w:szCs w:val="24"/>
        </w:rPr>
      </w:pPr>
      <w:r w:rsidRPr="008C371E">
        <w:rPr>
          <w:rFonts w:ascii="Times New Roman" w:hAnsi="Times New Roman" w:cs="Times New Roman"/>
          <w:sz w:val="24"/>
          <w:szCs w:val="24"/>
        </w:rPr>
        <w:t>Question 4</w:t>
      </w:r>
    </w:p>
    <w:p w:rsidR="00672EBC" w:rsidRPr="008C371E" w:rsidRDefault="00CC70AB" w:rsidP="008C371E">
      <w:pPr>
        <w:spacing w:line="480" w:lineRule="auto"/>
        <w:rPr>
          <w:rFonts w:ascii="Times New Roman" w:hAnsi="Times New Roman" w:cs="Times New Roman"/>
          <w:sz w:val="24"/>
          <w:szCs w:val="24"/>
        </w:rPr>
      </w:pPr>
      <w:r w:rsidRPr="008C371E">
        <w:rPr>
          <w:rFonts w:ascii="Times New Roman" w:hAnsi="Times New Roman" w:cs="Times New Roman"/>
          <w:sz w:val="24"/>
          <w:szCs w:val="24"/>
        </w:rPr>
        <w:t xml:space="preserve">The Production possibilities Curve </w:t>
      </w:r>
      <w:r w:rsidRPr="008C371E">
        <w:rPr>
          <w:rFonts w:ascii="Times New Roman" w:hAnsi="Times New Roman" w:cs="Times New Roman"/>
          <w:sz w:val="24"/>
          <w:szCs w:val="24"/>
        </w:rPr>
        <w:t>(PPC) is a graphical representation of the alternative goods and services combination that can be produced by an economy. There are various instances through which an economy can refer to be on the PPC. In PPC, there is an assumption that the economy depen</w:t>
      </w:r>
      <w:r w:rsidRPr="008C371E">
        <w:rPr>
          <w:rFonts w:ascii="Times New Roman" w:hAnsi="Times New Roman" w:cs="Times New Roman"/>
          <w:sz w:val="24"/>
          <w:szCs w:val="24"/>
        </w:rPr>
        <w:t xml:space="preserve">ds on the production of two goods only. Additionally, there is an assumption that the factors of production quantities and the technology available </w:t>
      </w:r>
      <w:r w:rsidRPr="008C371E">
        <w:rPr>
          <w:rFonts w:ascii="Times New Roman" w:hAnsi="Times New Roman" w:cs="Times New Roman"/>
          <w:sz w:val="24"/>
          <w:szCs w:val="24"/>
        </w:rPr>
        <w:lastRenderedPageBreak/>
        <w:t>i</w:t>
      </w:r>
      <w:r w:rsidR="008C371E">
        <w:rPr>
          <w:rFonts w:ascii="Times New Roman" w:hAnsi="Times New Roman" w:cs="Times New Roman"/>
          <w:sz w:val="24"/>
          <w:szCs w:val="24"/>
        </w:rPr>
        <w:t>n the economy are fixed. “</w:t>
      </w:r>
      <w:r w:rsidRPr="008C371E">
        <w:rPr>
          <w:rFonts w:ascii="Times New Roman" w:hAnsi="Times New Roman" w:cs="Times New Roman"/>
          <w:sz w:val="24"/>
          <w:szCs w:val="24"/>
        </w:rPr>
        <w:t>Therefore in an economy that is entirely dependent on its own, the success of the</w:t>
      </w:r>
      <w:r w:rsidRPr="008C371E">
        <w:rPr>
          <w:rFonts w:ascii="Times New Roman" w:hAnsi="Times New Roman" w:cs="Times New Roman"/>
          <w:sz w:val="24"/>
          <w:szCs w:val="24"/>
        </w:rPr>
        <w:t xml:space="preserve"> PPC can be attainable due to the fact that it can operate on its own without depending on others.</w:t>
      </w:r>
      <w:r w:rsidR="008C371E">
        <w:rPr>
          <w:rFonts w:ascii="Times New Roman" w:hAnsi="Times New Roman" w:cs="Times New Roman"/>
          <w:sz w:val="24"/>
          <w:szCs w:val="24"/>
        </w:rPr>
        <w:t>”  (</w:t>
      </w:r>
      <w:r w:rsidR="008C371E">
        <w:rPr>
          <w:rFonts w:ascii="Times New Roman" w:eastAsia="Arial Unicode MS" w:hAnsi="Times New Roman" w:cs="Times New Roman"/>
          <w:color w:val="000000"/>
          <w:sz w:val="24"/>
          <w:szCs w:val="24"/>
          <w:shd w:val="clear" w:color="auto" w:fill="FFFFFF"/>
        </w:rPr>
        <w:t xml:space="preserve">Samuelson </w:t>
      </w:r>
      <w:r w:rsidR="008C371E" w:rsidRPr="008C371E">
        <w:rPr>
          <w:rFonts w:ascii="Times New Roman" w:eastAsia="Arial Unicode MS" w:hAnsi="Times New Roman" w:cs="Times New Roman"/>
          <w:color w:val="000000"/>
          <w:sz w:val="24"/>
          <w:szCs w:val="24"/>
          <w:shd w:val="clear" w:color="auto" w:fill="FFFFFF"/>
        </w:rPr>
        <w:t>&amp; Nordhaus</w:t>
      </w:r>
      <w:r w:rsidR="008C371E">
        <w:rPr>
          <w:rFonts w:ascii="Times New Roman" w:eastAsia="Arial Unicode MS" w:hAnsi="Times New Roman" w:cs="Times New Roman"/>
          <w:color w:val="000000"/>
          <w:sz w:val="24"/>
          <w:szCs w:val="24"/>
          <w:shd w:val="clear" w:color="auto" w:fill="FFFFFF"/>
        </w:rPr>
        <w:t>, 2010</w:t>
      </w:r>
      <w:r w:rsidR="008C371E">
        <w:rPr>
          <w:rFonts w:ascii="Times New Roman" w:hAnsi="Times New Roman" w:cs="Times New Roman"/>
          <w:sz w:val="24"/>
          <w:szCs w:val="24"/>
        </w:rPr>
        <w:t>)</w:t>
      </w:r>
    </w:p>
    <w:p w:rsidR="00672EBC" w:rsidRPr="008C371E" w:rsidRDefault="00CC70AB" w:rsidP="008C371E">
      <w:pPr>
        <w:spacing w:line="480" w:lineRule="auto"/>
        <w:rPr>
          <w:rFonts w:ascii="Times New Roman" w:hAnsi="Times New Roman" w:cs="Times New Roman"/>
          <w:sz w:val="24"/>
          <w:szCs w:val="24"/>
        </w:rPr>
      </w:pPr>
      <w:r w:rsidRPr="008C371E">
        <w:rPr>
          <w:rFonts w:ascii="Times New Roman" w:hAnsi="Times New Roman" w:cs="Times New Roman"/>
          <w:sz w:val="24"/>
          <w:szCs w:val="24"/>
        </w:rPr>
        <w:t>I</w:t>
      </w:r>
      <w:r w:rsidR="008C371E">
        <w:rPr>
          <w:rFonts w:ascii="Times New Roman" w:hAnsi="Times New Roman" w:cs="Times New Roman"/>
          <w:sz w:val="24"/>
          <w:szCs w:val="24"/>
        </w:rPr>
        <w:t xml:space="preserve">n my </w:t>
      </w:r>
      <w:r w:rsidRPr="008C371E">
        <w:rPr>
          <w:rFonts w:ascii="Times New Roman" w:hAnsi="Times New Roman" w:cs="Times New Roman"/>
          <w:sz w:val="24"/>
          <w:szCs w:val="24"/>
        </w:rPr>
        <w:t>opinion, the economy has no ability to operate at a point I. In an economy, in aim to attain the results, one of the mos</w:t>
      </w:r>
      <w:r w:rsidRPr="008C371E">
        <w:rPr>
          <w:rFonts w:ascii="Times New Roman" w:hAnsi="Times New Roman" w:cs="Times New Roman"/>
          <w:sz w:val="24"/>
          <w:szCs w:val="24"/>
        </w:rPr>
        <w:t>t relevant factors it’s to have the right resources. Therefore, since the resources are not available in the economy, it means that operating at Point N is not possible. Therefore, production is not attainable in any way due to unavailability leading to fa</w:t>
      </w:r>
      <w:r w:rsidRPr="008C371E">
        <w:rPr>
          <w:rFonts w:ascii="Times New Roman" w:hAnsi="Times New Roman" w:cs="Times New Roman"/>
          <w:sz w:val="24"/>
          <w:szCs w:val="24"/>
        </w:rPr>
        <w:t xml:space="preserve">ilure. The point I, which is </w:t>
      </w:r>
      <w:r w:rsidR="008C371E" w:rsidRPr="008C371E">
        <w:rPr>
          <w:rFonts w:ascii="Times New Roman" w:hAnsi="Times New Roman" w:cs="Times New Roman"/>
          <w:sz w:val="24"/>
          <w:szCs w:val="24"/>
        </w:rPr>
        <w:t>inefficient,</w:t>
      </w:r>
      <w:r w:rsidRPr="008C371E">
        <w:rPr>
          <w:rFonts w:ascii="Times New Roman" w:hAnsi="Times New Roman" w:cs="Times New Roman"/>
          <w:sz w:val="24"/>
          <w:szCs w:val="24"/>
        </w:rPr>
        <w:t xml:space="preserve"> can be attainable. This point can be described as the one in which there are resources which are effective to allow the production of at least one good. With these resources in availability, there is a high likelih</w:t>
      </w:r>
      <w:r w:rsidRPr="008C371E">
        <w:rPr>
          <w:rFonts w:ascii="Times New Roman" w:hAnsi="Times New Roman" w:cs="Times New Roman"/>
          <w:sz w:val="24"/>
          <w:szCs w:val="24"/>
        </w:rPr>
        <w:t xml:space="preserve">ood of for the economy to operate at the point without </w:t>
      </w:r>
      <w:r w:rsidR="008C371E">
        <w:rPr>
          <w:rFonts w:ascii="Times New Roman" w:hAnsi="Times New Roman" w:cs="Times New Roman"/>
          <w:sz w:val="24"/>
          <w:szCs w:val="24"/>
        </w:rPr>
        <w:t>the sacrifice of any other good. (</w:t>
      </w:r>
      <w:r w:rsidR="008C371E" w:rsidRPr="008C371E">
        <w:rPr>
          <w:rFonts w:ascii="Times New Roman" w:eastAsia="Arial Unicode MS" w:hAnsi="Times New Roman" w:cs="Times New Roman"/>
          <w:color w:val="000000"/>
          <w:sz w:val="24"/>
          <w:szCs w:val="24"/>
          <w:shd w:val="clear" w:color="auto" w:fill="FFFFFF"/>
        </w:rPr>
        <w:t>Stretton,</w:t>
      </w:r>
      <w:r w:rsidR="008C371E">
        <w:rPr>
          <w:rFonts w:ascii="Times New Roman" w:eastAsia="Arial Unicode MS" w:hAnsi="Times New Roman" w:cs="Times New Roman"/>
          <w:color w:val="000000"/>
          <w:sz w:val="24"/>
          <w:szCs w:val="24"/>
          <w:shd w:val="clear" w:color="auto" w:fill="FFFFFF"/>
        </w:rPr>
        <w:t xml:space="preserve"> 2000</w:t>
      </w:r>
      <w:r w:rsidR="008C371E">
        <w:rPr>
          <w:rFonts w:ascii="Times New Roman" w:hAnsi="Times New Roman" w:cs="Times New Roman"/>
          <w:sz w:val="24"/>
          <w:szCs w:val="24"/>
        </w:rPr>
        <w:t>)</w:t>
      </w:r>
    </w:p>
    <w:p w:rsidR="00672EBC" w:rsidRPr="008C371E" w:rsidRDefault="00CC70AB" w:rsidP="008C371E">
      <w:pPr>
        <w:spacing w:line="480" w:lineRule="auto"/>
        <w:rPr>
          <w:rFonts w:ascii="Times New Roman" w:hAnsi="Times New Roman" w:cs="Times New Roman"/>
          <w:b/>
          <w:sz w:val="24"/>
          <w:szCs w:val="24"/>
        </w:rPr>
      </w:pPr>
      <w:r w:rsidRPr="008C371E">
        <w:rPr>
          <w:rFonts w:ascii="Times New Roman" w:hAnsi="Times New Roman" w:cs="Times New Roman"/>
          <w:b/>
          <w:sz w:val="24"/>
          <w:szCs w:val="24"/>
        </w:rPr>
        <w:t>Question 5</w:t>
      </w:r>
    </w:p>
    <w:p w:rsidR="00672EBC" w:rsidRPr="008C371E" w:rsidRDefault="00CC70AB" w:rsidP="008C371E">
      <w:pPr>
        <w:spacing w:line="480" w:lineRule="auto"/>
        <w:rPr>
          <w:rFonts w:ascii="Times New Roman" w:hAnsi="Times New Roman" w:cs="Times New Roman"/>
          <w:sz w:val="24"/>
          <w:szCs w:val="24"/>
        </w:rPr>
      </w:pPr>
      <w:r w:rsidRPr="008C371E">
        <w:rPr>
          <w:rFonts w:ascii="Times New Roman" w:hAnsi="Times New Roman" w:cs="Times New Roman"/>
          <w:sz w:val="24"/>
          <w:szCs w:val="24"/>
        </w:rPr>
        <w:t xml:space="preserve">The law increasing opportunity cost states that there is significance brought about by the opportunity cost having three employs conduct </w:t>
      </w:r>
      <w:r w:rsidRPr="008C371E">
        <w:rPr>
          <w:rFonts w:ascii="Times New Roman" w:hAnsi="Times New Roman" w:cs="Times New Roman"/>
          <w:sz w:val="24"/>
          <w:szCs w:val="24"/>
        </w:rPr>
        <w:t>inventory. However, the opportunity of having four employees according to the law of increasing opportunity costs is greater. An organization opportunity cost hence increases as an economy moves along production possibilities in the direction of more parti</w:t>
      </w:r>
      <w:r w:rsidRPr="008C371E">
        <w:rPr>
          <w:rFonts w:ascii="Times New Roman" w:hAnsi="Times New Roman" w:cs="Times New Roman"/>
          <w:sz w:val="24"/>
          <w:szCs w:val="24"/>
        </w:rPr>
        <w:t>cular goods production.</w:t>
      </w:r>
      <w:r w:rsidR="008C371E">
        <w:rPr>
          <w:rFonts w:ascii="Times New Roman" w:hAnsi="Times New Roman" w:cs="Times New Roman"/>
          <w:sz w:val="24"/>
          <w:szCs w:val="24"/>
        </w:rPr>
        <w:t xml:space="preserve"> (</w:t>
      </w:r>
      <w:r w:rsidR="008C371E" w:rsidRPr="008C371E">
        <w:rPr>
          <w:rFonts w:ascii="Times New Roman" w:eastAsia="Arial Unicode MS" w:hAnsi="Times New Roman" w:cs="Times New Roman"/>
          <w:color w:val="000000"/>
          <w:sz w:val="24"/>
          <w:szCs w:val="24"/>
          <w:shd w:val="clear" w:color="auto" w:fill="FFFFFF"/>
        </w:rPr>
        <w:t>Gillespie,</w:t>
      </w:r>
      <w:r w:rsidR="008C371E">
        <w:rPr>
          <w:rFonts w:ascii="Times New Roman" w:eastAsia="Arial Unicode MS" w:hAnsi="Times New Roman" w:cs="Times New Roman"/>
          <w:color w:val="000000"/>
          <w:sz w:val="24"/>
          <w:szCs w:val="24"/>
          <w:shd w:val="clear" w:color="auto" w:fill="FFFFFF"/>
        </w:rPr>
        <w:t xml:space="preserve"> 2016</w:t>
      </w:r>
      <w:r w:rsidR="008C371E">
        <w:rPr>
          <w:rFonts w:ascii="Times New Roman" w:hAnsi="Times New Roman" w:cs="Times New Roman"/>
          <w:sz w:val="24"/>
          <w:szCs w:val="24"/>
        </w:rPr>
        <w:t>)</w:t>
      </w:r>
    </w:p>
    <w:p w:rsidR="00672EBC" w:rsidRPr="008C371E" w:rsidRDefault="00CC70AB" w:rsidP="008C371E">
      <w:pPr>
        <w:spacing w:line="480" w:lineRule="auto"/>
        <w:rPr>
          <w:rFonts w:ascii="Times New Roman" w:hAnsi="Times New Roman" w:cs="Times New Roman"/>
          <w:sz w:val="24"/>
          <w:szCs w:val="24"/>
        </w:rPr>
      </w:pPr>
      <w:r w:rsidRPr="008C371E">
        <w:rPr>
          <w:rFonts w:ascii="Times New Roman" w:hAnsi="Times New Roman" w:cs="Times New Roman"/>
          <w:sz w:val="24"/>
          <w:szCs w:val="24"/>
        </w:rPr>
        <w:t>The reason for the increasing opportunity cost law is that all resources are in a position to suit all tasks. Organizations are hence in a position to take resources at disposal and deploy them to ensure returns gr</w:t>
      </w:r>
      <w:r w:rsidRPr="008C371E">
        <w:rPr>
          <w:rFonts w:ascii="Times New Roman" w:hAnsi="Times New Roman" w:cs="Times New Roman"/>
          <w:sz w:val="24"/>
          <w:szCs w:val="24"/>
        </w:rPr>
        <w:t>eatly. Overall, there is a high possibility of opportunity cost minimization. However, there occurs an understanding that there lacks constancy in the opportunity cost. Therefore, it becomes effective to apply resources t in organizations in the best way p</w:t>
      </w:r>
      <w:r w:rsidRPr="008C371E">
        <w:rPr>
          <w:rFonts w:ascii="Times New Roman" w:hAnsi="Times New Roman" w:cs="Times New Roman"/>
          <w:sz w:val="24"/>
          <w:szCs w:val="24"/>
        </w:rPr>
        <w:t>ossible in an aim to enhance there is no negligence in potential areas leading to overall success.</w:t>
      </w:r>
    </w:p>
    <w:p w:rsidR="00F62239" w:rsidRPr="008C371E" w:rsidRDefault="00CC70AB" w:rsidP="008C371E">
      <w:pPr>
        <w:spacing w:line="480" w:lineRule="auto"/>
        <w:rPr>
          <w:rFonts w:ascii="Times New Roman" w:hAnsi="Times New Roman" w:cs="Times New Roman"/>
          <w:sz w:val="24"/>
          <w:szCs w:val="24"/>
        </w:rPr>
      </w:pPr>
      <w:r w:rsidRPr="008C371E">
        <w:rPr>
          <w:rFonts w:ascii="Times New Roman" w:hAnsi="Times New Roman" w:cs="Times New Roman"/>
          <w:sz w:val="24"/>
          <w:szCs w:val="24"/>
        </w:rPr>
        <w:lastRenderedPageBreak/>
        <w:t>In real life, I have observed this law. A local company manufacturing leather bags and shoes would spend its resources evenly. They would spend their resourc</w:t>
      </w:r>
      <w:r w:rsidRPr="008C371E">
        <w:rPr>
          <w:rFonts w:ascii="Times New Roman" w:hAnsi="Times New Roman" w:cs="Times New Roman"/>
          <w:sz w:val="24"/>
          <w:szCs w:val="24"/>
        </w:rPr>
        <w:t>es between these two poles divisions leading to accountability. However, in the event the company moved towards on pole, there led to an increase in opportunity costs. However, when it decided to make shoes only, it would miss the opportunity to produce an</w:t>
      </w:r>
      <w:r w:rsidRPr="008C371E">
        <w:rPr>
          <w:rFonts w:ascii="Times New Roman" w:hAnsi="Times New Roman" w:cs="Times New Roman"/>
          <w:sz w:val="24"/>
          <w:szCs w:val="24"/>
        </w:rPr>
        <w:t xml:space="preserve">d sell bags although it has market share, materials and even expertise. </w:t>
      </w:r>
      <w:r w:rsidR="008C371E">
        <w:rPr>
          <w:rFonts w:ascii="Times New Roman" w:hAnsi="Times New Roman" w:cs="Times New Roman"/>
          <w:sz w:val="24"/>
          <w:szCs w:val="24"/>
        </w:rPr>
        <w:t>“</w:t>
      </w:r>
      <w:r w:rsidRPr="008C371E">
        <w:rPr>
          <w:rFonts w:ascii="Times New Roman" w:hAnsi="Times New Roman" w:cs="Times New Roman"/>
          <w:sz w:val="24"/>
          <w:szCs w:val="24"/>
        </w:rPr>
        <w:t>The law hence was applicable in finding the best alternatives in the company hence effective decisions to enhance its overall productivity.</w:t>
      </w:r>
      <w:bookmarkEnd w:id="0"/>
      <w:r w:rsidR="008C371E">
        <w:rPr>
          <w:rFonts w:ascii="Times New Roman" w:hAnsi="Times New Roman" w:cs="Times New Roman"/>
          <w:sz w:val="24"/>
          <w:szCs w:val="24"/>
        </w:rPr>
        <w:t>” (</w:t>
      </w:r>
      <w:r w:rsidR="008C371E">
        <w:rPr>
          <w:rFonts w:ascii="Times New Roman" w:eastAsia="Arial Unicode MS" w:hAnsi="Times New Roman" w:cs="Times New Roman"/>
          <w:color w:val="000000"/>
          <w:sz w:val="24"/>
          <w:szCs w:val="24"/>
          <w:shd w:val="clear" w:color="auto" w:fill="FFFFFF"/>
        </w:rPr>
        <w:t xml:space="preserve">Samuelson </w:t>
      </w:r>
      <w:r w:rsidR="008C371E" w:rsidRPr="008C371E">
        <w:rPr>
          <w:rFonts w:ascii="Times New Roman" w:eastAsia="Arial Unicode MS" w:hAnsi="Times New Roman" w:cs="Times New Roman"/>
          <w:color w:val="000000"/>
          <w:sz w:val="24"/>
          <w:szCs w:val="24"/>
          <w:shd w:val="clear" w:color="auto" w:fill="FFFFFF"/>
        </w:rPr>
        <w:t>&amp; Nordhaus</w:t>
      </w:r>
      <w:r w:rsidR="008C371E">
        <w:rPr>
          <w:rFonts w:ascii="Times New Roman" w:eastAsia="Arial Unicode MS" w:hAnsi="Times New Roman" w:cs="Times New Roman"/>
          <w:color w:val="000000"/>
          <w:sz w:val="24"/>
          <w:szCs w:val="24"/>
          <w:shd w:val="clear" w:color="auto" w:fill="FFFFFF"/>
        </w:rPr>
        <w:t>, 2010</w:t>
      </w:r>
      <w:r w:rsidR="008C371E">
        <w:rPr>
          <w:rFonts w:ascii="Times New Roman" w:hAnsi="Times New Roman" w:cs="Times New Roman"/>
          <w:sz w:val="24"/>
          <w:szCs w:val="24"/>
        </w:rPr>
        <w:t>)</w:t>
      </w:r>
    </w:p>
    <w:p w:rsidR="008C371E" w:rsidRPr="008C371E" w:rsidRDefault="008C371E" w:rsidP="008C371E">
      <w:pPr>
        <w:spacing w:line="480" w:lineRule="auto"/>
        <w:rPr>
          <w:rFonts w:ascii="Times New Roman" w:hAnsi="Times New Roman" w:cs="Times New Roman"/>
          <w:sz w:val="24"/>
          <w:szCs w:val="24"/>
        </w:rPr>
      </w:pPr>
    </w:p>
    <w:p w:rsidR="008C371E" w:rsidRPr="008C371E" w:rsidRDefault="008C371E" w:rsidP="008C371E">
      <w:pPr>
        <w:spacing w:line="480" w:lineRule="auto"/>
        <w:rPr>
          <w:rFonts w:ascii="Times New Roman" w:hAnsi="Times New Roman" w:cs="Times New Roman"/>
          <w:sz w:val="24"/>
          <w:szCs w:val="24"/>
        </w:rPr>
      </w:pPr>
    </w:p>
    <w:p w:rsidR="008C371E" w:rsidRPr="008C371E" w:rsidRDefault="008C371E" w:rsidP="008C371E">
      <w:pPr>
        <w:spacing w:line="480" w:lineRule="auto"/>
        <w:rPr>
          <w:rFonts w:ascii="Times New Roman" w:hAnsi="Times New Roman" w:cs="Times New Roman"/>
          <w:sz w:val="24"/>
          <w:szCs w:val="24"/>
        </w:rPr>
      </w:pPr>
    </w:p>
    <w:p w:rsidR="008C371E" w:rsidRPr="008C371E" w:rsidRDefault="008C371E" w:rsidP="008C371E">
      <w:pPr>
        <w:spacing w:line="480" w:lineRule="auto"/>
        <w:rPr>
          <w:rFonts w:ascii="Times New Roman" w:hAnsi="Times New Roman" w:cs="Times New Roman"/>
          <w:sz w:val="24"/>
          <w:szCs w:val="24"/>
        </w:rPr>
      </w:pPr>
    </w:p>
    <w:p w:rsidR="008C371E" w:rsidRPr="008C371E" w:rsidRDefault="008C371E" w:rsidP="008C371E">
      <w:pPr>
        <w:spacing w:line="480" w:lineRule="auto"/>
        <w:rPr>
          <w:rFonts w:ascii="Times New Roman" w:hAnsi="Times New Roman" w:cs="Times New Roman"/>
          <w:sz w:val="24"/>
          <w:szCs w:val="24"/>
        </w:rPr>
      </w:pPr>
    </w:p>
    <w:p w:rsidR="008C371E" w:rsidRPr="008C371E" w:rsidRDefault="008C371E" w:rsidP="008C371E">
      <w:pPr>
        <w:spacing w:line="480" w:lineRule="auto"/>
        <w:rPr>
          <w:rFonts w:ascii="Times New Roman" w:hAnsi="Times New Roman" w:cs="Times New Roman"/>
          <w:sz w:val="24"/>
          <w:szCs w:val="24"/>
        </w:rPr>
      </w:pPr>
    </w:p>
    <w:p w:rsidR="008C371E" w:rsidRPr="008C371E" w:rsidRDefault="008C371E" w:rsidP="008C371E">
      <w:pPr>
        <w:spacing w:line="480" w:lineRule="auto"/>
        <w:rPr>
          <w:rFonts w:ascii="Times New Roman" w:hAnsi="Times New Roman" w:cs="Times New Roman"/>
          <w:sz w:val="24"/>
          <w:szCs w:val="24"/>
        </w:rPr>
      </w:pPr>
    </w:p>
    <w:p w:rsidR="008C371E" w:rsidRPr="008C371E" w:rsidRDefault="008C371E" w:rsidP="008C371E">
      <w:pPr>
        <w:spacing w:line="480" w:lineRule="auto"/>
        <w:rPr>
          <w:rFonts w:ascii="Times New Roman" w:hAnsi="Times New Roman" w:cs="Times New Roman"/>
          <w:sz w:val="24"/>
          <w:szCs w:val="24"/>
        </w:rPr>
      </w:pPr>
    </w:p>
    <w:p w:rsidR="008C371E" w:rsidRPr="008C371E" w:rsidRDefault="008C371E" w:rsidP="008C371E">
      <w:pPr>
        <w:spacing w:line="480" w:lineRule="auto"/>
        <w:rPr>
          <w:rFonts w:ascii="Times New Roman" w:hAnsi="Times New Roman" w:cs="Times New Roman"/>
          <w:sz w:val="24"/>
          <w:szCs w:val="24"/>
        </w:rPr>
      </w:pPr>
    </w:p>
    <w:p w:rsidR="008C371E" w:rsidRPr="008C371E" w:rsidRDefault="008C371E" w:rsidP="008C371E">
      <w:pPr>
        <w:spacing w:line="480" w:lineRule="auto"/>
        <w:rPr>
          <w:rFonts w:ascii="Times New Roman" w:hAnsi="Times New Roman" w:cs="Times New Roman"/>
          <w:sz w:val="24"/>
          <w:szCs w:val="24"/>
        </w:rPr>
      </w:pPr>
    </w:p>
    <w:p w:rsidR="008C371E" w:rsidRPr="008C371E" w:rsidRDefault="008C371E" w:rsidP="008C371E">
      <w:pPr>
        <w:spacing w:line="480" w:lineRule="auto"/>
        <w:rPr>
          <w:rFonts w:ascii="Times New Roman" w:hAnsi="Times New Roman" w:cs="Times New Roman"/>
          <w:sz w:val="24"/>
          <w:szCs w:val="24"/>
        </w:rPr>
      </w:pPr>
    </w:p>
    <w:p w:rsidR="008C371E" w:rsidRPr="008C371E" w:rsidRDefault="008C371E" w:rsidP="008C371E">
      <w:pPr>
        <w:spacing w:line="480" w:lineRule="auto"/>
        <w:rPr>
          <w:rFonts w:ascii="Times New Roman" w:hAnsi="Times New Roman" w:cs="Times New Roman"/>
          <w:sz w:val="24"/>
          <w:szCs w:val="24"/>
        </w:rPr>
      </w:pPr>
    </w:p>
    <w:p w:rsidR="008C371E" w:rsidRPr="008C371E" w:rsidRDefault="008C371E" w:rsidP="008C371E">
      <w:pPr>
        <w:spacing w:line="480" w:lineRule="auto"/>
        <w:rPr>
          <w:rFonts w:ascii="Times New Roman" w:hAnsi="Times New Roman" w:cs="Times New Roman"/>
          <w:sz w:val="24"/>
          <w:szCs w:val="24"/>
        </w:rPr>
      </w:pPr>
    </w:p>
    <w:p w:rsidR="008C371E" w:rsidRPr="008C371E" w:rsidRDefault="008C371E" w:rsidP="008C371E">
      <w:pPr>
        <w:spacing w:line="480" w:lineRule="auto"/>
        <w:rPr>
          <w:rFonts w:ascii="Times New Roman" w:hAnsi="Times New Roman" w:cs="Times New Roman"/>
          <w:sz w:val="24"/>
          <w:szCs w:val="24"/>
        </w:rPr>
      </w:pPr>
    </w:p>
    <w:p w:rsidR="008C371E" w:rsidRPr="008C371E" w:rsidRDefault="00CC70AB" w:rsidP="008C371E">
      <w:pPr>
        <w:spacing w:line="480" w:lineRule="auto"/>
        <w:jc w:val="center"/>
        <w:rPr>
          <w:rFonts w:ascii="Times New Roman" w:hAnsi="Times New Roman" w:cs="Times New Roman"/>
          <w:sz w:val="24"/>
          <w:szCs w:val="24"/>
        </w:rPr>
      </w:pPr>
      <w:r w:rsidRPr="008C371E">
        <w:rPr>
          <w:rFonts w:ascii="Times New Roman" w:hAnsi="Times New Roman" w:cs="Times New Roman"/>
          <w:sz w:val="24"/>
          <w:szCs w:val="24"/>
        </w:rPr>
        <w:t>References</w:t>
      </w:r>
    </w:p>
    <w:p w:rsidR="008C371E" w:rsidRPr="008C371E" w:rsidRDefault="00CC70AB" w:rsidP="008C371E">
      <w:pPr>
        <w:spacing w:line="480" w:lineRule="auto"/>
        <w:rPr>
          <w:rFonts w:ascii="Times New Roman" w:eastAsia="Arial Unicode MS" w:hAnsi="Times New Roman" w:cs="Times New Roman"/>
          <w:color w:val="000000"/>
          <w:sz w:val="24"/>
          <w:szCs w:val="24"/>
          <w:shd w:val="clear" w:color="auto" w:fill="FFFFFF"/>
        </w:rPr>
      </w:pPr>
      <w:r w:rsidRPr="008C371E">
        <w:rPr>
          <w:rFonts w:ascii="Times New Roman" w:eastAsia="Arial Unicode MS" w:hAnsi="Times New Roman" w:cs="Times New Roman"/>
          <w:color w:val="000000"/>
          <w:sz w:val="24"/>
          <w:szCs w:val="24"/>
          <w:shd w:val="clear" w:color="auto" w:fill="FFFFFF"/>
        </w:rPr>
        <w:t>Gillespie, A. O. B. S. A. M. D. (2016). </w:t>
      </w:r>
      <w:r w:rsidRPr="008C371E">
        <w:rPr>
          <w:rFonts w:ascii="Times New Roman" w:eastAsia="Arial Unicode MS" w:hAnsi="Times New Roman" w:cs="Times New Roman"/>
          <w:i/>
          <w:iCs/>
          <w:color w:val="000000"/>
          <w:sz w:val="24"/>
          <w:szCs w:val="24"/>
          <w:shd w:val="clear" w:color="auto" w:fill="FFFFFF"/>
        </w:rPr>
        <w:t>Foundations of economics</w:t>
      </w:r>
      <w:r w:rsidRPr="008C371E">
        <w:rPr>
          <w:rFonts w:ascii="Times New Roman" w:eastAsia="Arial Unicode MS" w:hAnsi="Times New Roman" w:cs="Times New Roman"/>
          <w:color w:val="000000"/>
          <w:sz w:val="24"/>
          <w:szCs w:val="24"/>
          <w:shd w:val="clear" w:color="auto" w:fill="FFFFFF"/>
        </w:rPr>
        <w:t>.</w:t>
      </w:r>
    </w:p>
    <w:p w:rsidR="008C371E" w:rsidRPr="008C371E" w:rsidRDefault="00CC70AB" w:rsidP="008C371E">
      <w:pPr>
        <w:spacing w:line="480" w:lineRule="auto"/>
        <w:rPr>
          <w:rFonts w:ascii="Times New Roman" w:eastAsia="Arial Unicode MS" w:hAnsi="Times New Roman" w:cs="Times New Roman"/>
          <w:color w:val="000000"/>
          <w:sz w:val="24"/>
          <w:szCs w:val="24"/>
          <w:shd w:val="clear" w:color="auto" w:fill="FFFFFF"/>
        </w:rPr>
      </w:pPr>
      <w:r w:rsidRPr="008C371E">
        <w:rPr>
          <w:rFonts w:ascii="Times New Roman" w:eastAsia="Arial Unicode MS" w:hAnsi="Times New Roman" w:cs="Times New Roman"/>
          <w:color w:val="000000"/>
          <w:sz w:val="24"/>
          <w:szCs w:val="24"/>
          <w:shd w:val="clear" w:color="auto" w:fill="FFFFFF"/>
        </w:rPr>
        <w:t>Stretton, H. (2000). </w:t>
      </w:r>
      <w:r w:rsidRPr="008C371E">
        <w:rPr>
          <w:rFonts w:ascii="Times New Roman" w:eastAsia="Arial Unicode MS" w:hAnsi="Times New Roman" w:cs="Times New Roman"/>
          <w:i/>
          <w:iCs/>
          <w:color w:val="000000"/>
          <w:sz w:val="24"/>
          <w:szCs w:val="24"/>
          <w:shd w:val="clear" w:color="auto" w:fill="FFFFFF"/>
        </w:rPr>
        <w:t>Economics: A new introduction</w:t>
      </w:r>
      <w:r w:rsidRPr="008C371E">
        <w:rPr>
          <w:rFonts w:ascii="Times New Roman" w:eastAsia="Arial Unicode MS" w:hAnsi="Times New Roman" w:cs="Times New Roman"/>
          <w:color w:val="000000"/>
          <w:sz w:val="24"/>
          <w:szCs w:val="24"/>
          <w:shd w:val="clear" w:color="auto" w:fill="FFFFFF"/>
        </w:rPr>
        <w:t>. London: Pluto Press.</w:t>
      </w:r>
    </w:p>
    <w:p w:rsidR="008C371E" w:rsidRPr="008C371E" w:rsidRDefault="00CC70AB" w:rsidP="008C371E">
      <w:pPr>
        <w:spacing w:line="480" w:lineRule="auto"/>
        <w:rPr>
          <w:rFonts w:ascii="Times New Roman" w:hAnsi="Times New Roman" w:cs="Times New Roman"/>
          <w:sz w:val="24"/>
          <w:szCs w:val="24"/>
        </w:rPr>
      </w:pPr>
      <w:r w:rsidRPr="008C371E">
        <w:rPr>
          <w:rFonts w:ascii="Times New Roman" w:eastAsia="Arial Unicode MS" w:hAnsi="Times New Roman" w:cs="Times New Roman"/>
          <w:color w:val="000000"/>
          <w:sz w:val="24"/>
          <w:szCs w:val="24"/>
          <w:shd w:val="clear" w:color="auto" w:fill="FFFFFF"/>
        </w:rPr>
        <w:t>Samuelson, P. A., &amp; Nordhaus, W. D. (2010). </w:t>
      </w:r>
      <w:r w:rsidRPr="008C371E">
        <w:rPr>
          <w:rFonts w:ascii="Times New Roman" w:eastAsia="Arial Unicode MS" w:hAnsi="Times New Roman" w:cs="Times New Roman"/>
          <w:i/>
          <w:iCs/>
          <w:color w:val="000000"/>
          <w:sz w:val="24"/>
          <w:szCs w:val="24"/>
          <w:shd w:val="clear" w:color="auto" w:fill="FFFFFF"/>
        </w:rPr>
        <w:t>Economics</w:t>
      </w:r>
      <w:r w:rsidRPr="008C371E">
        <w:rPr>
          <w:rFonts w:ascii="Times New Roman" w:eastAsia="Arial Unicode MS" w:hAnsi="Times New Roman" w:cs="Times New Roman"/>
          <w:color w:val="000000"/>
          <w:sz w:val="24"/>
          <w:szCs w:val="24"/>
          <w:shd w:val="clear" w:color="auto" w:fill="FFFFFF"/>
        </w:rPr>
        <w:t>. New Delhi: Tata McGraw Hill.</w:t>
      </w:r>
    </w:p>
    <w:sectPr w:rsidR="008C371E" w:rsidRPr="008C371E" w:rsidSect="008C371E">
      <w:headerReference w:type="default" r:id="rId7"/>
      <w:headerReference w:type="first" r:id="rId8"/>
      <w:pgSz w:w="11906" w:h="16838" w:code="9"/>
      <w:pgMar w:top="1440" w:right="1440" w:bottom="1440" w:left="1440" w:header="706" w:footer="706"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C70AB" w:rsidRDefault="00CC70AB" w:rsidP="00763346">
      <w:pPr>
        <w:spacing w:after="0" w:line="240" w:lineRule="auto"/>
      </w:pPr>
      <w:r>
        <w:separator/>
      </w:r>
    </w:p>
  </w:endnote>
  <w:endnote w:type="continuationSeparator" w:id="1">
    <w:p w:rsidR="00CC70AB" w:rsidRDefault="00CC70AB" w:rsidP="0076334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C70AB" w:rsidRDefault="00CC70AB" w:rsidP="00763346">
      <w:pPr>
        <w:spacing w:after="0" w:line="240" w:lineRule="auto"/>
      </w:pPr>
      <w:r>
        <w:separator/>
      </w:r>
    </w:p>
  </w:footnote>
  <w:footnote w:type="continuationSeparator" w:id="1">
    <w:p w:rsidR="00CC70AB" w:rsidRDefault="00CC70AB" w:rsidP="0076334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71E" w:rsidRPr="008C371E" w:rsidRDefault="00CC70AB">
    <w:pPr>
      <w:pStyle w:val="Header"/>
      <w:jc w:val="right"/>
      <w:rPr>
        <w:rFonts w:ascii="Times New Roman" w:hAnsi="Times New Roman" w:cs="Times New Roman"/>
        <w:sz w:val="24"/>
        <w:szCs w:val="24"/>
      </w:rPr>
    </w:pPr>
    <w:r w:rsidRPr="008C371E">
      <w:rPr>
        <w:rFonts w:ascii="Times New Roman" w:hAnsi="Times New Roman" w:cs="Times New Roman"/>
        <w:sz w:val="24"/>
        <w:szCs w:val="24"/>
      </w:rPr>
      <w:t>ECONOMICS</w:t>
    </w:r>
    <w:r w:rsidRPr="008C371E">
      <w:rPr>
        <w:rFonts w:ascii="Times New Roman" w:hAnsi="Times New Roman" w:cs="Times New Roman"/>
        <w:sz w:val="24"/>
        <w:szCs w:val="24"/>
      </w:rPr>
      <w:tab/>
    </w:r>
    <w:r w:rsidRPr="008C371E">
      <w:rPr>
        <w:rFonts w:ascii="Times New Roman" w:hAnsi="Times New Roman" w:cs="Times New Roman"/>
        <w:sz w:val="24"/>
        <w:szCs w:val="24"/>
      </w:rPr>
      <w:tab/>
    </w:r>
    <w:sdt>
      <w:sdtPr>
        <w:rPr>
          <w:rFonts w:ascii="Times New Roman" w:hAnsi="Times New Roman" w:cs="Times New Roman"/>
          <w:sz w:val="24"/>
          <w:szCs w:val="24"/>
        </w:rPr>
        <w:id w:val="57767547"/>
        <w:docPartObj>
          <w:docPartGallery w:val="Page Numbers (Top of Page)"/>
          <w:docPartUnique/>
        </w:docPartObj>
      </w:sdtPr>
      <w:sdtContent>
        <w:r w:rsidR="00763346" w:rsidRPr="008C371E">
          <w:rPr>
            <w:rFonts w:ascii="Times New Roman" w:hAnsi="Times New Roman" w:cs="Times New Roman"/>
            <w:sz w:val="24"/>
            <w:szCs w:val="24"/>
          </w:rPr>
          <w:fldChar w:fldCharType="begin"/>
        </w:r>
        <w:r w:rsidRPr="008C371E">
          <w:rPr>
            <w:rFonts w:ascii="Times New Roman" w:hAnsi="Times New Roman" w:cs="Times New Roman"/>
            <w:sz w:val="24"/>
            <w:szCs w:val="24"/>
          </w:rPr>
          <w:instrText xml:space="preserve"> PAGE   \* MERGEFORMAT </w:instrText>
        </w:r>
        <w:r w:rsidR="00763346" w:rsidRPr="008C371E">
          <w:rPr>
            <w:rFonts w:ascii="Times New Roman" w:hAnsi="Times New Roman" w:cs="Times New Roman"/>
            <w:sz w:val="24"/>
            <w:szCs w:val="24"/>
          </w:rPr>
          <w:fldChar w:fldCharType="separate"/>
        </w:r>
        <w:r w:rsidR="00CB10F6">
          <w:rPr>
            <w:rFonts w:ascii="Times New Roman" w:hAnsi="Times New Roman" w:cs="Times New Roman"/>
            <w:noProof/>
            <w:sz w:val="24"/>
            <w:szCs w:val="24"/>
          </w:rPr>
          <w:t>3</w:t>
        </w:r>
        <w:r w:rsidR="00763346" w:rsidRPr="008C371E">
          <w:rPr>
            <w:rFonts w:ascii="Times New Roman" w:hAnsi="Times New Roman" w:cs="Times New Roman"/>
            <w:sz w:val="24"/>
            <w:szCs w:val="24"/>
          </w:rPr>
          <w:fldChar w:fldCharType="end"/>
        </w:r>
      </w:sdtContent>
    </w:sdt>
  </w:p>
  <w:p w:rsidR="008C371E" w:rsidRPr="008C371E" w:rsidRDefault="008C371E">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71E" w:rsidRPr="008C371E" w:rsidRDefault="00CC70AB">
    <w:pPr>
      <w:pStyle w:val="Header"/>
      <w:jc w:val="right"/>
      <w:rPr>
        <w:rFonts w:ascii="Times New Roman" w:hAnsi="Times New Roman" w:cs="Times New Roman"/>
        <w:sz w:val="24"/>
        <w:szCs w:val="24"/>
      </w:rPr>
    </w:pPr>
    <w:r w:rsidRPr="008C371E">
      <w:rPr>
        <w:rFonts w:ascii="Times New Roman" w:hAnsi="Times New Roman" w:cs="Times New Roman"/>
        <w:sz w:val="24"/>
        <w:szCs w:val="24"/>
      </w:rPr>
      <w:t>Running Head: ECONOMICS</w:t>
    </w:r>
    <w:r w:rsidRPr="008C371E">
      <w:rPr>
        <w:rFonts w:ascii="Times New Roman" w:hAnsi="Times New Roman" w:cs="Times New Roman"/>
        <w:sz w:val="24"/>
        <w:szCs w:val="24"/>
      </w:rPr>
      <w:tab/>
    </w:r>
    <w:r w:rsidRPr="008C371E">
      <w:rPr>
        <w:rFonts w:ascii="Times New Roman" w:hAnsi="Times New Roman" w:cs="Times New Roman"/>
        <w:sz w:val="24"/>
        <w:szCs w:val="24"/>
      </w:rPr>
      <w:tab/>
    </w:r>
    <w:sdt>
      <w:sdtPr>
        <w:rPr>
          <w:rFonts w:ascii="Times New Roman" w:hAnsi="Times New Roman" w:cs="Times New Roman"/>
          <w:sz w:val="24"/>
          <w:szCs w:val="24"/>
        </w:rPr>
        <w:id w:val="57767561"/>
        <w:docPartObj>
          <w:docPartGallery w:val="Page Numbers (Top of Page)"/>
          <w:docPartUnique/>
        </w:docPartObj>
      </w:sdtPr>
      <w:sdtContent>
        <w:r w:rsidR="00763346" w:rsidRPr="008C371E">
          <w:rPr>
            <w:rFonts w:ascii="Times New Roman" w:hAnsi="Times New Roman" w:cs="Times New Roman"/>
            <w:sz w:val="24"/>
            <w:szCs w:val="24"/>
          </w:rPr>
          <w:fldChar w:fldCharType="begin"/>
        </w:r>
        <w:r w:rsidRPr="008C371E">
          <w:rPr>
            <w:rFonts w:ascii="Times New Roman" w:hAnsi="Times New Roman" w:cs="Times New Roman"/>
            <w:sz w:val="24"/>
            <w:szCs w:val="24"/>
          </w:rPr>
          <w:instrText xml:space="preserve"> PAGE   \* MERGEFORMAT </w:instrText>
        </w:r>
        <w:r w:rsidR="00763346" w:rsidRPr="008C371E">
          <w:rPr>
            <w:rFonts w:ascii="Times New Roman" w:hAnsi="Times New Roman" w:cs="Times New Roman"/>
            <w:sz w:val="24"/>
            <w:szCs w:val="24"/>
          </w:rPr>
          <w:fldChar w:fldCharType="separate"/>
        </w:r>
        <w:r w:rsidR="00CB10F6">
          <w:rPr>
            <w:rFonts w:ascii="Times New Roman" w:hAnsi="Times New Roman" w:cs="Times New Roman"/>
            <w:noProof/>
            <w:sz w:val="24"/>
            <w:szCs w:val="24"/>
          </w:rPr>
          <w:t>1</w:t>
        </w:r>
        <w:r w:rsidR="00763346" w:rsidRPr="008C371E">
          <w:rPr>
            <w:rFonts w:ascii="Times New Roman" w:hAnsi="Times New Roman" w:cs="Times New Roman"/>
            <w:sz w:val="24"/>
            <w:szCs w:val="24"/>
          </w:rPr>
          <w:fldChar w:fldCharType="end"/>
        </w:r>
      </w:sdtContent>
    </w:sdt>
  </w:p>
  <w:p w:rsidR="008C371E" w:rsidRPr="008C371E" w:rsidRDefault="008C371E">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7"/>
  <w:defaultTabStop w:val="720"/>
  <w:characterSpacingControl w:val="doNotCompress"/>
  <w:footnotePr>
    <w:footnote w:id="0"/>
    <w:footnote w:id="1"/>
  </w:footnotePr>
  <w:endnotePr>
    <w:endnote w:id="0"/>
    <w:endnote w:id="1"/>
  </w:endnotePr>
  <w:compat/>
  <w:rsids>
    <w:rsidRoot w:val="00672EBC"/>
    <w:rsid w:val="001A05EE"/>
    <w:rsid w:val="00672EBC"/>
    <w:rsid w:val="00763346"/>
    <w:rsid w:val="008C371E"/>
    <w:rsid w:val="009D6ECE"/>
    <w:rsid w:val="00CB10F6"/>
    <w:rsid w:val="00CC70AB"/>
    <w:rsid w:val="00F6223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EC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C37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371E"/>
    <w:rPr>
      <w:rFonts w:ascii="Tahoma" w:hAnsi="Tahoma" w:cs="Tahoma"/>
      <w:sz w:val="16"/>
      <w:szCs w:val="16"/>
    </w:rPr>
  </w:style>
  <w:style w:type="paragraph" w:styleId="Header">
    <w:name w:val="header"/>
    <w:basedOn w:val="Normal"/>
    <w:link w:val="HeaderChar"/>
    <w:uiPriority w:val="99"/>
    <w:unhideWhenUsed/>
    <w:rsid w:val="008C37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371E"/>
  </w:style>
  <w:style w:type="paragraph" w:styleId="Footer">
    <w:name w:val="footer"/>
    <w:basedOn w:val="Normal"/>
    <w:link w:val="FooterChar"/>
    <w:uiPriority w:val="99"/>
    <w:semiHidden/>
    <w:unhideWhenUsed/>
    <w:rsid w:val="008C371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C371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gi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1138</Words>
  <Characters>6488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2020-05-08T14:30:00Z</dcterms:created>
  <dcterms:modified xsi:type="dcterms:W3CDTF">2020-05-08T14:30:00Z</dcterms:modified>
</cp:coreProperties>
</file>